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9280E" w14:textId="77777777" w:rsidR="00B64442" w:rsidRDefault="00B64442" w:rsidP="00B64442">
      <w:pPr>
        <w:spacing w:line="240" w:lineRule="exact"/>
        <w:jc w:val="center"/>
        <w:rPr>
          <w:rFonts w:ascii="Garamond" w:hAnsi="Garamond"/>
          <w:b/>
          <w:bCs/>
          <w:sz w:val="25"/>
          <w:szCs w:val="25"/>
        </w:rPr>
      </w:pPr>
      <w:r>
        <w:rPr>
          <w:rFonts w:ascii="Garamond" w:hAnsi="Garamond"/>
          <w:b/>
          <w:bCs/>
          <w:sz w:val="25"/>
          <w:szCs w:val="25"/>
        </w:rPr>
        <w:t>ANNEX 2</w:t>
      </w:r>
    </w:p>
    <w:p w14:paraId="41E28F61" w14:textId="77777777" w:rsidR="00B64442" w:rsidRDefault="00B64442" w:rsidP="00B64442">
      <w:pPr>
        <w:spacing w:line="240" w:lineRule="exact"/>
        <w:jc w:val="center"/>
        <w:rPr>
          <w:rFonts w:ascii="Garamond" w:hAnsi="Garamond"/>
          <w:b/>
          <w:bCs/>
          <w:sz w:val="25"/>
          <w:szCs w:val="25"/>
        </w:rPr>
      </w:pPr>
      <w:r>
        <w:rPr>
          <w:rFonts w:ascii="Garamond" w:hAnsi="Garamond"/>
          <w:b/>
          <w:bCs/>
          <w:sz w:val="25"/>
          <w:szCs w:val="25"/>
        </w:rPr>
        <w:t>PERSONAL INFORMATION WE COLLECT FROM YOU AUTOMATICALLY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64442" w:rsidRPr="002E5940" w14:paraId="2755B0EC" w14:textId="77777777" w:rsidTr="00B20A70">
        <w:tc>
          <w:tcPr>
            <w:tcW w:w="3209" w:type="dxa"/>
            <w:shd w:val="clear" w:color="auto" w:fill="0087C2"/>
          </w:tcPr>
          <w:p w14:paraId="2BA36477" w14:textId="77777777" w:rsidR="00B64442" w:rsidRPr="002E5940" w:rsidRDefault="00B64442" w:rsidP="00B20A70">
            <w:pPr>
              <w:spacing w:line="240" w:lineRule="exact"/>
              <w:jc w:val="both"/>
              <w:rPr>
                <w:rFonts w:ascii="Garamond" w:hAnsi="Garamond"/>
                <w:b/>
                <w:color w:val="FFFFFF" w:themeColor="background1"/>
                <w:sz w:val="25"/>
                <w:szCs w:val="25"/>
              </w:rPr>
            </w:pPr>
            <w:r w:rsidRPr="002E5940">
              <w:rPr>
                <w:rFonts w:ascii="Garamond" w:hAnsi="Garamond"/>
                <w:b/>
                <w:color w:val="FFFFFF" w:themeColor="background1"/>
                <w:sz w:val="25"/>
                <w:szCs w:val="25"/>
              </w:rPr>
              <w:t>Category of personal information</w:t>
            </w:r>
          </w:p>
        </w:tc>
        <w:tc>
          <w:tcPr>
            <w:tcW w:w="3209" w:type="dxa"/>
            <w:shd w:val="clear" w:color="auto" w:fill="0087C2"/>
          </w:tcPr>
          <w:p w14:paraId="3651F61C" w14:textId="77777777" w:rsidR="00B64442" w:rsidRPr="002E5940" w:rsidRDefault="00B64442" w:rsidP="00B20A70">
            <w:pPr>
              <w:spacing w:line="240" w:lineRule="exact"/>
              <w:jc w:val="both"/>
              <w:rPr>
                <w:rFonts w:ascii="Garamond" w:hAnsi="Garamond"/>
                <w:b/>
                <w:color w:val="FFFFFF" w:themeColor="background1"/>
                <w:sz w:val="25"/>
                <w:szCs w:val="25"/>
              </w:rPr>
            </w:pPr>
            <w:r w:rsidRPr="002E5940">
              <w:rPr>
                <w:rFonts w:ascii="Garamond" w:hAnsi="Garamond"/>
                <w:b/>
                <w:color w:val="FFFFFF" w:themeColor="background1"/>
                <w:sz w:val="25"/>
                <w:szCs w:val="25"/>
              </w:rPr>
              <w:t>How we use it</w:t>
            </w:r>
          </w:p>
        </w:tc>
        <w:tc>
          <w:tcPr>
            <w:tcW w:w="3210" w:type="dxa"/>
            <w:shd w:val="clear" w:color="auto" w:fill="0087C2"/>
          </w:tcPr>
          <w:p w14:paraId="015B5197" w14:textId="77777777" w:rsidR="00B64442" w:rsidRPr="002E5940" w:rsidRDefault="00B64442" w:rsidP="00B20A70">
            <w:pPr>
              <w:spacing w:line="240" w:lineRule="exact"/>
              <w:jc w:val="both"/>
              <w:rPr>
                <w:rFonts w:ascii="Garamond" w:hAnsi="Garamond"/>
                <w:b/>
                <w:color w:val="FFFFFF" w:themeColor="background1"/>
                <w:sz w:val="25"/>
                <w:szCs w:val="25"/>
              </w:rPr>
            </w:pPr>
            <w:r w:rsidRPr="002E5940">
              <w:rPr>
                <w:rFonts w:ascii="Garamond" w:hAnsi="Garamond"/>
                <w:b/>
                <w:color w:val="FFFFFF" w:themeColor="background1"/>
                <w:sz w:val="25"/>
                <w:szCs w:val="25"/>
              </w:rPr>
              <w:t>Legal basis for processing</w:t>
            </w:r>
          </w:p>
        </w:tc>
      </w:tr>
      <w:tr w:rsidR="00B64442" w14:paraId="7EE0987F" w14:textId="77777777" w:rsidTr="00B20A70">
        <w:tc>
          <w:tcPr>
            <w:tcW w:w="3209" w:type="dxa"/>
            <w:vMerge w:val="restart"/>
          </w:tcPr>
          <w:p w14:paraId="1D7127E0" w14:textId="77777777" w:rsidR="00B64442" w:rsidRDefault="00B64442" w:rsidP="00B20A70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  <w:r w:rsidRPr="003C43D6">
              <w:rPr>
                <w:rFonts w:ascii="Garamond" w:hAnsi="Garamond"/>
                <w:b/>
                <w:sz w:val="25"/>
                <w:szCs w:val="25"/>
              </w:rPr>
              <w:t>Approximate location information.</w:t>
            </w:r>
            <w:r w:rsidRPr="003C43D6">
              <w:rPr>
                <w:rFonts w:ascii="Garamond" w:hAnsi="Garamond"/>
                <w:sz w:val="25"/>
                <w:szCs w:val="25"/>
              </w:rPr>
              <w:t xml:space="preserve"> Other than information you choose to provide to us, we do not collect information about your precise location</w:t>
            </w:r>
            <w:r>
              <w:rPr>
                <w:rFonts w:ascii="Garamond" w:hAnsi="Garamond"/>
                <w:sz w:val="25"/>
                <w:szCs w:val="25"/>
              </w:rPr>
              <w:t xml:space="preserve"> nor your </w:t>
            </w:r>
            <w:r w:rsidRPr="003C43D6">
              <w:rPr>
                <w:rFonts w:ascii="Garamond" w:hAnsi="Garamond"/>
                <w:sz w:val="25"/>
                <w:szCs w:val="25"/>
              </w:rPr>
              <w:t>device’s IP address.</w:t>
            </w:r>
          </w:p>
        </w:tc>
        <w:tc>
          <w:tcPr>
            <w:tcW w:w="3209" w:type="dxa"/>
          </w:tcPr>
          <w:p w14:paraId="19138F10" w14:textId="77777777" w:rsidR="00B64442" w:rsidRDefault="00B64442" w:rsidP="00B20A70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  <w:r w:rsidRPr="003E4573">
              <w:rPr>
                <w:rFonts w:ascii="Garamond" w:hAnsi="Garamond"/>
                <w:sz w:val="25"/>
                <w:szCs w:val="25"/>
              </w:rPr>
              <w:t xml:space="preserve">We use information about your location to </w:t>
            </w:r>
            <w:r>
              <w:rPr>
                <w:rFonts w:ascii="Garamond" w:hAnsi="Garamond"/>
                <w:sz w:val="25"/>
                <w:szCs w:val="25"/>
              </w:rPr>
              <w:t xml:space="preserve">determine which of our affiliates will be contacting you about our services, and </w:t>
            </w:r>
            <w:r w:rsidRPr="003E4573">
              <w:rPr>
                <w:rFonts w:ascii="Garamond" w:hAnsi="Garamond"/>
                <w:sz w:val="25"/>
                <w:szCs w:val="25"/>
              </w:rPr>
              <w:t>inform and plan our marketing strategy.</w:t>
            </w:r>
          </w:p>
        </w:tc>
        <w:tc>
          <w:tcPr>
            <w:tcW w:w="3210" w:type="dxa"/>
          </w:tcPr>
          <w:p w14:paraId="1E640A01" w14:textId="77777777" w:rsidR="00B64442" w:rsidRDefault="00B64442" w:rsidP="00B20A70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The processing is necessary for our legitimate interests, namely determining which affiliate is best suited to providing services to you.</w:t>
            </w:r>
          </w:p>
        </w:tc>
      </w:tr>
      <w:tr w:rsidR="00B64442" w14:paraId="62FFEF10" w14:textId="77777777" w:rsidTr="00B20A70">
        <w:tc>
          <w:tcPr>
            <w:tcW w:w="3209" w:type="dxa"/>
            <w:vMerge/>
          </w:tcPr>
          <w:p w14:paraId="09473750" w14:textId="77777777" w:rsidR="00B64442" w:rsidRPr="00ED31BC" w:rsidRDefault="00B64442" w:rsidP="00B20A70">
            <w:pPr>
              <w:spacing w:line="240" w:lineRule="exact"/>
              <w:jc w:val="both"/>
              <w:rPr>
                <w:rFonts w:ascii="Garamond" w:hAnsi="Garamond"/>
                <w:b/>
                <w:sz w:val="25"/>
                <w:szCs w:val="25"/>
              </w:rPr>
            </w:pPr>
          </w:p>
        </w:tc>
        <w:tc>
          <w:tcPr>
            <w:tcW w:w="3209" w:type="dxa"/>
          </w:tcPr>
          <w:p w14:paraId="0C21BAFA" w14:textId="77777777" w:rsidR="00B64442" w:rsidRDefault="00B64442" w:rsidP="00B20A70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 xml:space="preserve">We use this information to tailor how our website is displayed to you (such as the language in which it is provided to you). </w:t>
            </w:r>
          </w:p>
          <w:p w14:paraId="050EC42B" w14:textId="77777777" w:rsidR="00B64442" w:rsidRDefault="00B64442" w:rsidP="00B20A70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</w:p>
        </w:tc>
        <w:tc>
          <w:tcPr>
            <w:tcW w:w="3210" w:type="dxa"/>
          </w:tcPr>
          <w:p w14:paraId="228853B4" w14:textId="77777777" w:rsidR="00B64442" w:rsidRDefault="00B64442" w:rsidP="00B20A70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The processing is necessary for our legitimate interests, namely tailoring our website so that it is more relevant to our users.</w:t>
            </w:r>
          </w:p>
        </w:tc>
      </w:tr>
      <w:tr w:rsidR="00B64442" w14:paraId="33B590FF" w14:textId="77777777" w:rsidTr="00B20A70">
        <w:tc>
          <w:tcPr>
            <w:tcW w:w="3209" w:type="dxa"/>
            <w:vMerge w:val="restart"/>
          </w:tcPr>
          <w:p w14:paraId="0F832E61" w14:textId="77777777" w:rsidR="00B64442" w:rsidRDefault="00B64442" w:rsidP="00B20A70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  <w:r w:rsidRPr="003F72BC">
              <w:rPr>
                <w:rFonts w:ascii="Garamond" w:hAnsi="Garamond"/>
                <w:b/>
                <w:sz w:val="25"/>
                <w:szCs w:val="25"/>
              </w:rPr>
              <w:t xml:space="preserve">Information about how you access and use </w:t>
            </w:r>
            <w:r>
              <w:rPr>
                <w:rFonts w:ascii="Garamond" w:hAnsi="Garamond"/>
                <w:b/>
                <w:sz w:val="25"/>
                <w:szCs w:val="25"/>
              </w:rPr>
              <w:t>the website</w:t>
            </w:r>
            <w:r w:rsidRPr="003F72BC">
              <w:rPr>
                <w:rFonts w:ascii="Garamond" w:hAnsi="Garamond"/>
                <w:b/>
                <w:sz w:val="25"/>
                <w:szCs w:val="25"/>
              </w:rPr>
              <w:t>.</w:t>
            </w:r>
            <w:r w:rsidRPr="003F72BC">
              <w:rPr>
                <w:rFonts w:ascii="Garamond" w:hAnsi="Garamond"/>
                <w:sz w:val="25"/>
                <w:szCs w:val="25"/>
              </w:rPr>
              <w:t xml:space="preserve"> For example, how frequently you access </w:t>
            </w:r>
            <w:r>
              <w:rPr>
                <w:rFonts w:ascii="Garamond" w:hAnsi="Garamond"/>
                <w:sz w:val="25"/>
                <w:szCs w:val="25"/>
              </w:rPr>
              <w:t>our website</w:t>
            </w:r>
            <w:r w:rsidRPr="003F72BC">
              <w:rPr>
                <w:rFonts w:ascii="Garamond" w:hAnsi="Garamond"/>
                <w:sz w:val="25"/>
                <w:szCs w:val="25"/>
              </w:rPr>
              <w:t xml:space="preserve">, the time you access the </w:t>
            </w:r>
            <w:r>
              <w:rPr>
                <w:rFonts w:ascii="Garamond" w:hAnsi="Garamond"/>
                <w:sz w:val="25"/>
                <w:szCs w:val="25"/>
              </w:rPr>
              <w:t xml:space="preserve">website </w:t>
            </w:r>
            <w:r w:rsidRPr="003F72BC">
              <w:rPr>
                <w:rFonts w:ascii="Garamond" w:hAnsi="Garamond"/>
                <w:sz w:val="25"/>
                <w:szCs w:val="25"/>
              </w:rPr>
              <w:t xml:space="preserve">and how long you use it for, the approximate location that you access the </w:t>
            </w:r>
            <w:r>
              <w:rPr>
                <w:rFonts w:ascii="Garamond" w:hAnsi="Garamond"/>
                <w:sz w:val="25"/>
                <w:szCs w:val="25"/>
              </w:rPr>
              <w:t xml:space="preserve">website </w:t>
            </w:r>
            <w:r w:rsidRPr="003F72BC">
              <w:rPr>
                <w:rFonts w:ascii="Garamond" w:hAnsi="Garamond"/>
                <w:sz w:val="25"/>
                <w:szCs w:val="25"/>
              </w:rPr>
              <w:t xml:space="preserve">from, whether you access the </w:t>
            </w:r>
            <w:r>
              <w:rPr>
                <w:rFonts w:ascii="Garamond" w:hAnsi="Garamond"/>
                <w:sz w:val="25"/>
                <w:szCs w:val="25"/>
              </w:rPr>
              <w:t>website</w:t>
            </w:r>
            <w:r w:rsidRPr="003F72BC">
              <w:rPr>
                <w:rFonts w:ascii="Garamond" w:hAnsi="Garamond"/>
                <w:sz w:val="25"/>
                <w:szCs w:val="25"/>
              </w:rPr>
              <w:t xml:space="preserve"> from multiple devices, and other actions you take on the </w:t>
            </w:r>
            <w:r>
              <w:rPr>
                <w:rFonts w:ascii="Garamond" w:hAnsi="Garamond"/>
                <w:sz w:val="25"/>
                <w:szCs w:val="25"/>
              </w:rPr>
              <w:t>website</w:t>
            </w:r>
            <w:r w:rsidRPr="003F72BC">
              <w:rPr>
                <w:rFonts w:ascii="Garamond" w:hAnsi="Garamond"/>
                <w:sz w:val="25"/>
                <w:szCs w:val="25"/>
              </w:rPr>
              <w:t>.</w:t>
            </w:r>
          </w:p>
          <w:p w14:paraId="3696F27D" w14:textId="77777777" w:rsidR="00B64442" w:rsidRPr="00ED31BC" w:rsidRDefault="00B64442" w:rsidP="00B20A70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</w:p>
        </w:tc>
        <w:tc>
          <w:tcPr>
            <w:tcW w:w="3209" w:type="dxa"/>
          </w:tcPr>
          <w:p w14:paraId="57E1888A" w14:textId="77777777" w:rsidR="00B64442" w:rsidRDefault="00B64442" w:rsidP="00B20A70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  <w:r w:rsidRPr="003F72BC">
              <w:rPr>
                <w:rFonts w:ascii="Garamond" w:hAnsi="Garamond"/>
                <w:sz w:val="25"/>
                <w:szCs w:val="25"/>
              </w:rPr>
              <w:t xml:space="preserve">We use information about how you use and connect to the </w:t>
            </w:r>
            <w:r>
              <w:rPr>
                <w:rFonts w:ascii="Garamond" w:hAnsi="Garamond"/>
                <w:sz w:val="25"/>
                <w:szCs w:val="25"/>
              </w:rPr>
              <w:t>website</w:t>
            </w:r>
            <w:r w:rsidRPr="003F72BC">
              <w:rPr>
                <w:rFonts w:ascii="Garamond" w:hAnsi="Garamond"/>
                <w:sz w:val="25"/>
                <w:szCs w:val="25"/>
              </w:rPr>
              <w:t xml:space="preserve"> </w:t>
            </w:r>
            <w:r>
              <w:rPr>
                <w:rFonts w:ascii="Garamond" w:hAnsi="Garamond"/>
                <w:sz w:val="25"/>
                <w:szCs w:val="25"/>
              </w:rPr>
              <w:t>in aggregate manner</w:t>
            </w:r>
            <w:r w:rsidRPr="003F72BC">
              <w:rPr>
                <w:rFonts w:ascii="Garamond" w:hAnsi="Garamond"/>
                <w:sz w:val="25"/>
                <w:szCs w:val="25"/>
              </w:rPr>
              <w:t>.</w:t>
            </w:r>
          </w:p>
          <w:p w14:paraId="023FFBE4" w14:textId="77777777" w:rsidR="00B64442" w:rsidRDefault="00B64442" w:rsidP="00B20A70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</w:p>
        </w:tc>
        <w:tc>
          <w:tcPr>
            <w:tcW w:w="3210" w:type="dxa"/>
          </w:tcPr>
          <w:p w14:paraId="6BAF0090" w14:textId="77777777" w:rsidR="00B64442" w:rsidRDefault="00B64442" w:rsidP="00B20A70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  <w:r w:rsidRPr="00722507">
              <w:rPr>
                <w:rFonts w:ascii="Garamond" w:hAnsi="Garamond"/>
                <w:sz w:val="25"/>
                <w:szCs w:val="25"/>
              </w:rPr>
              <w:t xml:space="preserve">The processing is necessary for our legitimate interests, namely to tailor the </w:t>
            </w:r>
            <w:r>
              <w:rPr>
                <w:rFonts w:ascii="Garamond" w:hAnsi="Garamond"/>
                <w:sz w:val="25"/>
                <w:szCs w:val="25"/>
              </w:rPr>
              <w:t>website</w:t>
            </w:r>
            <w:r w:rsidRPr="00722507">
              <w:rPr>
                <w:rFonts w:ascii="Garamond" w:hAnsi="Garamond"/>
                <w:sz w:val="25"/>
                <w:szCs w:val="25"/>
              </w:rPr>
              <w:t xml:space="preserve"> to the user.</w:t>
            </w:r>
          </w:p>
        </w:tc>
      </w:tr>
      <w:tr w:rsidR="00B64442" w14:paraId="39FC3842" w14:textId="77777777" w:rsidTr="00B20A70">
        <w:tc>
          <w:tcPr>
            <w:tcW w:w="3209" w:type="dxa"/>
            <w:vMerge/>
          </w:tcPr>
          <w:p w14:paraId="57885AC8" w14:textId="77777777" w:rsidR="00B64442" w:rsidRPr="003F72BC" w:rsidRDefault="00B64442" w:rsidP="00B20A70">
            <w:pPr>
              <w:spacing w:line="240" w:lineRule="exact"/>
              <w:jc w:val="both"/>
              <w:rPr>
                <w:rFonts w:ascii="Garamond" w:hAnsi="Garamond"/>
                <w:b/>
                <w:sz w:val="25"/>
                <w:szCs w:val="25"/>
              </w:rPr>
            </w:pPr>
          </w:p>
        </w:tc>
        <w:tc>
          <w:tcPr>
            <w:tcW w:w="3209" w:type="dxa"/>
          </w:tcPr>
          <w:p w14:paraId="250F83D3" w14:textId="77777777" w:rsidR="00B64442" w:rsidRDefault="00B64442" w:rsidP="00B20A70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  <w:r w:rsidRPr="00722507">
              <w:rPr>
                <w:rFonts w:ascii="Garamond" w:hAnsi="Garamond"/>
                <w:sz w:val="25"/>
                <w:szCs w:val="25"/>
              </w:rPr>
              <w:t>We use this information to determine products and services that may be of interest to you.</w:t>
            </w:r>
          </w:p>
          <w:p w14:paraId="5F40EEF9" w14:textId="77777777" w:rsidR="00B64442" w:rsidRPr="003F72BC" w:rsidRDefault="00B64442" w:rsidP="00B20A70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</w:p>
        </w:tc>
        <w:tc>
          <w:tcPr>
            <w:tcW w:w="3210" w:type="dxa"/>
          </w:tcPr>
          <w:p w14:paraId="591C9E92" w14:textId="77777777" w:rsidR="00B64442" w:rsidRPr="00722507" w:rsidRDefault="00B64442" w:rsidP="00B20A70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  <w:r w:rsidRPr="00722507">
              <w:rPr>
                <w:rFonts w:ascii="Garamond" w:hAnsi="Garamond"/>
                <w:sz w:val="25"/>
                <w:szCs w:val="25"/>
              </w:rPr>
              <w:t>The processing is necessary for our legitimate interests, namely to inform our direct marketing.</w:t>
            </w:r>
          </w:p>
        </w:tc>
      </w:tr>
      <w:tr w:rsidR="00B64442" w14:paraId="210C2885" w14:textId="77777777" w:rsidTr="00B20A70">
        <w:tc>
          <w:tcPr>
            <w:tcW w:w="3209" w:type="dxa"/>
            <w:vMerge/>
          </w:tcPr>
          <w:p w14:paraId="1C070110" w14:textId="77777777" w:rsidR="00B64442" w:rsidRDefault="00B64442" w:rsidP="00B20A70">
            <w:pPr>
              <w:spacing w:line="240" w:lineRule="exact"/>
              <w:jc w:val="both"/>
              <w:rPr>
                <w:rFonts w:ascii="Garamond" w:hAnsi="Garamond"/>
                <w:b/>
                <w:sz w:val="25"/>
                <w:szCs w:val="25"/>
              </w:rPr>
            </w:pPr>
          </w:p>
        </w:tc>
        <w:tc>
          <w:tcPr>
            <w:tcW w:w="3209" w:type="dxa"/>
          </w:tcPr>
          <w:p w14:paraId="53C0886C" w14:textId="77777777" w:rsidR="00B64442" w:rsidRDefault="00B64442" w:rsidP="00B20A70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 xml:space="preserve">We </w:t>
            </w:r>
            <w:r w:rsidRPr="003F72BC">
              <w:rPr>
                <w:rFonts w:ascii="Garamond" w:hAnsi="Garamond"/>
                <w:sz w:val="25"/>
                <w:szCs w:val="25"/>
              </w:rPr>
              <w:t xml:space="preserve">use this information to monitor and improve the </w:t>
            </w:r>
            <w:r>
              <w:rPr>
                <w:rFonts w:ascii="Garamond" w:hAnsi="Garamond"/>
                <w:sz w:val="25"/>
                <w:szCs w:val="25"/>
              </w:rPr>
              <w:t>website</w:t>
            </w:r>
            <w:r w:rsidRPr="003F72BC">
              <w:rPr>
                <w:rFonts w:ascii="Garamond" w:hAnsi="Garamond"/>
                <w:sz w:val="25"/>
                <w:szCs w:val="25"/>
              </w:rPr>
              <w:t xml:space="preserve"> and business, resolve issues and to inform the development of new products and services.</w:t>
            </w:r>
          </w:p>
        </w:tc>
        <w:tc>
          <w:tcPr>
            <w:tcW w:w="3210" w:type="dxa"/>
          </w:tcPr>
          <w:p w14:paraId="1C3E6743" w14:textId="77777777" w:rsidR="00B64442" w:rsidRDefault="00B64442" w:rsidP="00B20A70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  <w:r w:rsidRPr="00722507">
              <w:rPr>
                <w:rFonts w:ascii="Garamond" w:hAnsi="Garamond"/>
                <w:sz w:val="25"/>
                <w:szCs w:val="25"/>
              </w:rPr>
              <w:t xml:space="preserve">The processing is necessary for our legitimate interests, namely to monitor and resolve issues with the </w:t>
            </w:r>
            <w:r>
              <w:rPr>
                <w:rFonts w:ascii="Garamond" w:hAnsi="Garamond"/>
                <w:sz w:val="25"/>
                <w:szCs w:val="25"/>
              </w:rPr>
              <w:t>website</w:t>
            </w:r>
            <w:r w:rsidRPr="00722507">
              <w:rPr>
                <w:rFonts w:ascii="Garamond" w:hAnsi="Garamond"/>
                <w:sz w:val="25"/>
                <w:szCs w:val="25"/>
              </w:rPr>
              <w:t xml:space="preserve"> and to improve the </w:t>
            </w:r>
            <w:r>
              <w:rPr>
                <w:rFonts w:ascii="Garamond" w:hAnsi="Garamond"/>
                <w:sz w:val="25"/>
                <w:szCs w:val="25"/>
              </w:rPr>
              <w:t xml:space="preserve">website </w:t>
            </w:r>
            <w:r w:rsidRPr="00722507">
              <w:rPr>
                <w:rFonts w:ascii="Garamond" w:hAnsi="Garamond"/>
                <w:sz w:val="25"/>
                <w:szCs w:val="25"/>
              </w:rPr>
              <w:t>generally.</w:t>
            </w:r>
          </w:p>
        </w:tc>
      </w:tr>
      <w:tr w:rsidR="00B64442" w14:paraId="1B6ED431" w14:textId="77777777" w:rsidTr="00B20A70">
        <w:tc>
          <w:tcPr>
            <w:tcW w:w="3209" w:type="dxa"/>
            <w:vMerge w:val="restart"/>
          </w:tcPr>
          <w:p w14:paraId="6A7B2C1D" w14:textId="77777777" w:rsidR="00B64442" w:rsidRDefault="00B64442" w:rsidP="00B20A70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  <w:r w:rsidRPr="003F72BC">
              <w:rPr>
                <w:rFonts w:ascii="Garamond" w:hAnsi="Garamond"/>
                <w:b/>
                <w:sz w:val="25"/>
                <w:szCs w:val="25"/>
              </w:rPr>
              <w:t xml:space="preserve">Log files and information about your device. </w:t>
            </w:r>
            <w:r w:rsidRPr="003F72BC">
              <w:rPr>
                <w:rFonts w:ascii="Garamond" w:hAnsi="Garamond"/>
                <w:sz w:val="25"/>
                <w:szCs w:val="25"/>
              </w:rPr>
              <w:t xml:space="preserve">We also collect information about the computer, tablet, smartphone or other electronic device you use to </w:t>
            </w:r>
            <w:r>
              <w:rPr>
                <w:rFonts w:ascii="Garamond" w:hAnsi="Garamond"/>
                <w:sz w:val="25"/>
                <w:szCs w:val="25"/>
              </w:rPr>
              <w:t>access the website</w:t>
            </w:r>
            <w:r w:rsidRPr="003F72BC">
              <w:rPr>
                <w:rFonts w:ascii="Garamond" w:hAnsi="Garamond"/>
                <w:sz w:val="25"/>
                <w:szCs w:val="25"/>
              </w:rPr>
              <w:t xml:space="preserve">. This information can include details about the type of device, unique device identifying numbers, operating systems, browsers and applications </w:t>
            </w:r>
            <w:r>
              <w:rPr>
                <w:rFonts w:ascii="Garamond" w:hAnsi="Garamond"/>
                <w:sz w:val="25"/>
                <w:szCs w:val="25"/>
              </w:rPr>
              <w:t>you use to access the website</w:t>
            </w:r>
            <w:r w:rsidRPr="003F72BC">
              <w:rPr>
                <w:rFonts w:ascii="Garamond" w:hAnsi="Garamond"/>
                <w:sz w:val="25"/>
                <w:szCs w:val="25"/>
              </w:rPr>
              <w:t xml:space="preserve"> through the device, your mobile network.</w:t>
            </w:r>
          </w:p>
          <w:p w14:paraId="12583E69" w14:textId="77777777" w:rsidR="00B64442" w:rsidRPr="00ED31BC" w:rsidRDefault="00B64442" w:rsidP="00B20A70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</w:p>
        </w:tc>
        <w:tc>
          <w:tcPr>
            <w:tcW w:w="3209" w:type="dxa"/>
          </w:tcPr>
          <w:p w14:paraId="5E5F0EDF" w14:textId="77777777" w:rsidR="00B64442" w:rsidRDefault="00B64442" w:rsidP="00B20A70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  <w:r w:rsidRPr="003F72BC">
              <w:rPr>
                <w:rFonts w:ascii="Garamond" w:hAnsi="Garamond"/>
                <w:sz w:val="25"/>
                <w:szCs w:val="25"/>
              </w:rPr>
              <w:t xml:space="preserve">We </w:t>
            </w:r>
            <w:r>
              <w:rPr>
                <w:rFonts w:ascii="Garamond" w:hAnsi="Garamond"/>
                <w:sz w:val="25"/>
                <w:szCs w:val="25"/>
              </w:rPr>
              <w:t>u</w:t>
            </w:r>
            <w:r w:rsidRPr="003F72BC">
              <w:rPr>
                <w:rFonts w:ascii="Garamond" w:hAnsi="Garamond"/>
                <w:sz w:val="25"/>
                <w:szCs w:val="25"/>
              </w:rPr>
              <w:t xml:space="preserve">se information about how you use and connect to the </w:t>
            </w:r>
            <w:r>
              <w:rPr>
                <w:rFonts w:ascii="Garamond" w:hAnsi="Garamond"/>
                <w:sz w:val="25"/>
                <w:szCs w:val="25"/>
              </w:rPr>
              <w:t>website</w:t>
            </w:r>
            <w:r w:rsidRPr="003F72BC">
              <w:rPr>
                <w:rFonts w:ascii="Garamond" w:hAnsi="Garamond"/>
                <w:sz w:val="25"/>
                <w:szCs w:val="25"/>
              </w:rPr>
              <w:t xml:space="preserve"> to present the </w:t>
            </w:r>
            <w:r>
              <w:rPr>
                <w:rFonts w:ascii="Garamond" w:hAnsi="Garamond"/>
                <w:sz w:val="25"/>
                <w:szCs w:val="25"/>
              </w:rPr>
              <w:t xml:space="preserve">website </w:t>
            </w:r>
            <w:r w:rsidRPr="003F72BC">
              <w:rPr>
                <w:rFonts w:ascii="Garamond" w:hAnsi="Garamond"/>
                <w:sz w:val="25"/>
                <w:szCs w:val="25"/>
              </w:rPr>
              <w:t>to you on your device.</w:t>
            </w:r>
          </w:p>
          <w:p w14:paraId="7FCA5AD9" w14:textId="77777777" w:rsidR="00B64442" w:rsidRDefault="00B64442" w:rsidP="00B20A70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</w:p>
        </w:tc>
        <w:tc>
          <w:tcPr>
            <w:tcW w:w="3210" w:type="dxa"/>
          </w:tcPr>
          <w:p w14:paraId="110C2EDF" w14:textId="77777777" w:rsidR="00B64442" w:rsidRDefault="00B64442" w:rsidP="00B20A70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  <w:r w:rsidRPr="00722507">
              <w:rPr>
                <w:rFonts w:ascii="Garamond" w:hAnsi="Garamond"/>
                <w:sz w:val="25"/>
                <w:szCs w:val="25"/>
              </w:rPr>
              <w:t xml:space="preserve">The processing is necessary for our legitimate interests, namely to tailor the </w:t>
            </w:r>
            <w:r>
              <w:rPr>
                <w:rFonts w:ascii="Garamond" w:hAnsi="Garamond"/>
                <w:sz w:val="25"/>
                <w:szCs w:val="25"/>
              </w:rPr>
              <w:t>website</w:t>
            </w:r>
            <w:r w:rsidRPr="00722507">
              <w:rPr>
                <w:rFonts w:ascii="Garamond" w:hAnsi="Garamond"/>
                <w:sz w:val="25"/>
                <w:szCs w:val="25"/>
              </w:rPr>
              <w:t xml:space="preserve"> to the user.</w:t>
            </w:r>
          </w:p>
        </w:tc>
      </w:tr>
      <w:tr w:rsidR="00B64442" w14:paraId="2F5F6D1A" w14:textId="77777777" w:rsidTr="00B20A70">
        <w:tc>
          <w:tcPr>
            <w:tcW w:w="3209" w:type="dxa"/>
            <w:vMerge/>
          </w:tcPr>
          <w:p w14:paraId="05CF119A" w14:textId="77777777" w:rsidR="00B64442" w:rsidRPr="003F72BC" w:rsidRDefault="00B64442" w:rsidP="00B20A70">
            <w:pPr>
              <w:spacing w:line="240" w:lineRule="exact"/>
              <w:jc w:val="both"/>
              <w:rPr>
                <w:rFonts w:ascii="Garamond" w:hAnsi="Garamond"/>
                <w:b/>
                <w:sz w:val="25"/>
                <w:szCs w:val="25"/>
              </w:rPr>
            </w:pPr>
          </w:p>
        </w:tc>
        <w:tc>
          <w:tcPr>
            <w:tcW w:w="3209" w:type="dxa"/>
          </w:tcPr>
          <w:p w14:paraId="73E30474" w14:textId="77777777" w:rsidR="00B64442" w:rsidRDefault="00B64442" w:rsidP="00B20A70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  <w:r w:rsidRPr="00722507">
              <w:rPr>
                <w:rFonts w:ascii="Garamond" w:hAnsi="Garamond"/>
                <w:sz w:val="25"/>
                <w:szCs w:val="25"/>
              </w:rPr>
              <w:t>We may use this information to determine products and services that may be of interest to you for marketing purposes.</w:t>
            </w:r>
          </w:p>
          <w:p w14:paraId="672EC93A" w14:textId="77777777" w:rsidR="00B64442" w:rsidRPr="003F72BC" w:rsidRDefault="00B64442" w:rsidP="00B20A70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</w:p>
        </w:tc>
        <w:tc>
          <w:tcPr>
            <w:tcW w:w="3210" w:type="dxa"/>
          </w:tcPr>
          <w:p w14:paraId="08EAB647" w14:textId="77777777" w:rsidR="00B64442" w:rsidRPr="00722507" w:rsidRDefault="00B64442" w:rsidP="00B20A70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  <w:r w:rsidRPr="00722507">
              <w:rPr>
                <w:rFonts w:ascii="Garamond" w:hAnsi="Garamond"/>
                <w:sz w:val="25"/>
                <w:szCs w:val="25"/>
              </w:rPr>
              <w:t>The processing is necessary for our legitimate interests, namely to inform our direct marketing.</w:t>
            </w:r>
          </w:p>
        </w:tc>
      </w:tr>
      <w:tr w:rsidR="00B64442" w14:paraId="26161BD0" w14:textId="77777777" w:rsidTr="00B20A70">
        <w:tc>
          <w:tcPr>
            <w:tcW w:w="3209" w:type="dxa"/>
            <w:vMerge/>
          </w:tcPr>
          <w:p w14:paraId="7AE957D5" w14:textId="77777777" w:rsidR="00B64442" w:rsidRDefault="00B64442" w:rsidP="00B20A70">
            <w:pPr>
              <w:spacing w:line="240" w:lineRule="exact"/>
              <w:jc w:val="both"/>
              <w:rPr>
                <w:rFonts w:ascii="Garamond" w:hAnsi="Garamond"/>
                <w:b/>
                <w:sz w:val="25"/>
                <w:szCs w:val="25"/>
              </w:rPr>
            </w:pPr>
          </w:p>
        </w:tc>
        <w:tc>
          <w:tcPr>
            <w:tcW w:w="3209" w:type="dxa"/>
          </w:tcPr>
          <w:p w14:paraId="64DB7AF7" w14:textId="77777777" w:rsidR="00B64442" w:rsidRDefault="00B64442" w:rsidP="00B20A70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 xml:space="preserve">We </w:t>
            </w:r>
            <w:r w:rsidRPr="003F72BC">
              <w:rPr>
                <w:rFonts w:ascii="Garamond" w:hAnsi="Garamond"/>
                <w:sz w:val="25"/>
                <w:szCs w:val="25"/>
              </w:rPr>
              <w:t xml:space="preserve">use this information to monitor and improve the </w:t>
            </w:r>
            <w:r>
              <w:rPr>
                <w:rFonts w:ascii="Garamond" w:hAnsi="Garamond"/>
                <w:sz w:val="25"/>
                <w:szCs w:val="25"/>
              </w:rPr>
              <w:t>website</w:t>
            </w:r>
            <w:r w:rsidRPr="003F72BC">
              <w:rPr>
                <w:rFonts w:ascii="Garamond" w:hAnsi="Garamond"/>
                <w:sz w:val="25"/>
                <w:szCs w:val="25"/>
              </w:rPr>
              <w:t xml:space="preserve"> and business, resolve issues and to inform the development of new products and services.</w:t>
            </w:r>
          </w:p>
        </w:tc>
        <w:tc>
          <w:tcPr>
            <w:tcW w:w="3210" w:type="dxa"/>
          </w:tcPr>
          <w:p w14:paraId="530947D8" w14:textId="77777777" w:rsidR="00B64442" w:rsidRDefault="00B64442" w:rsidP="00B20A70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  <w:r w:rsidRPr="00722507">
              <w:rPr>
                <w:rFonts w:ascii="Garamond" w:hAnsi="Garamond"/>
                <w:sz w:val="25"/>
                <w:szCs w:val="25"/>
              </w:rPr>
              <w:t xml:space="preserve">The processing is necessary for our legitimate interests, namely to monitor and resolve issues with the </w:t>
            </w:r>
            <w:r>
              <w:rPr>
                <w:rFonts w:ascii="Garamond" w:hAnsi="Garamond"/>
                <w:sz w:val="25"/>
                <w:szCs w:val="25"/>
              </w:rPr>
              <w:t>website</w:t>
            </w:r>
            <w:r w:rsidRPr="00722507">
              <w:rPr>
                <w:rFonts w:ascii="Garamond" w:hAnsi="Garamond"/>
                <w:sz w:val="25"/>
                <w:szCs w:val="25"/>
              </w:rPr>
              <w:t xml:space="preserve"> and to improve the </w:t>
            </w:r>
            <w:r>
              <w:rPr>
                <w:rFonts w:ascii="Garamond" w:hAnsi="Garamond"/>
                <w:sz w:val="25"/>
                <w:szCs w:val="25"/>
              </w:rPr>
              <w:t xml:space="preserve">website </w:t>
            </w:r>
            <w:r w:rsidRPr="00722507">
              <w:rPr>
                <w:rFonts w:ascii="Garamond" w:hAnsi="Garamond"/>
                <w:sz w:val="25"/>
                <w:szCs w:val="25"/>
              </w:rPr>
              <w:t>generally.</w:t>
            </w:r>
          </w:p>
        </w:tc>
      </w:tr>
    </w:tbl>
    <w:p w14:paraId="3935B515" w14:textId="77777777" w:rsidR="00B64442" w:rsidRDefault="00B64442" w:rsidP="00B64442">
      <w:pPr>
        <w:spacing w:line="240" w:lineRule="exact"/>
        <w:rPr>
          <w:rFonts w:ascii="Garamond" w:hAnsi="Garamond"/>
          <w:b/>
          <w:bCs/>
          <w:sz w:val="25"/>
          <w:szCs w:val="25"/>
        </w:rPr>
      </w:pPr>
    </w:p>
    <w:p w14:paraId="5C70BB26" w14:textId="77777777" w:rsidR="00B64442" w:rsidRDefault="00B64442" w:rsidP="00B64442">
      <w:pPr>
        <w:spacing w:line="240" w:lineRule="exact"/>
        <w:rPr>
          <w:rFonts w:ascii="Garamond" w:hAnsi="Garamond"/>
          <w:b/>
          <w:bCs/>
          <w:sz w:val="25"/>
          <w:szCs w:val="25"/>
        </w:rPr>
      </w:pPr>
    </w:p>
    <w:p w14:paraId="6BC87672" w14:textId="77777777" w:rsidR="00B64442" w:rsidRPr="003F3EBA" w:rsidRDefault="00B64442" w:rsidP="00B64442">
      <w:pPr>
        <w:spacing w:line="240" w:lineRule="exact"/>
        <w:jc w:val="center"/>
        <w:rPr>
          <w:rFonts w:ascii="Garamond" w:hAnsi="Garamond"/>
          <w:b/>
          <w:bCs/>
          <w:sz w:val="25"/>
          <w:szCs w:val="25"/>
        </w:rPr>
      </w:pPr>
    </w:p>
    <w:p w14:paraId="41D18076" w14:textId="766FCA82" w:rsidR="003F3EBA" w:rsidRPr="00B64442" w:rsidRDefault="003F3EBA" w:rsidP="00B64442">
      <w:bookmarkStart w:id="0" w:name="_GoBack"/>
      <w:bookmarkEnd w:id="0"/>
    </w:p>
    <w:sectPr w:rsidR="003F3EBA" w:rsidRPr="00B64442" w:rsidSect="007863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3130E" w14:textId="77777777" w:rsidR="00D548D1" w:rsidRDefault="00D548D1" w:rsidP="005E711E">
      <w:pPr>
        <w:spacing w:after="0" w:line="240" w:lineRule="auto"/>
      </w:pPr>
      <w:r>
        <w:separator/>
      </w:r>
    </w:p>
  </w:endnote>
  <w:endnote w:type="continuationSeparator" w:id="0">
    <w:p w14:paraId="3464BCFD" w14:textId="77777777" w:rsidR="00D548D1" w:rsidRDefault="00D548D1" w:rsidP="005E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F44FE" w14:textId="77777777" w:rsidR="00CC0754" w:rsidRDefault="00CC0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D1D23" w14:textId="77777777" w:rsidR="00CC0754" w:rsidRDefault="00CC07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D7F49" w14:textId="77777777" w:rsidR="00CC0754" w:rsidRDefault="00CC0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65E64" w14:textId="77777777" w:rsidR="00D548D1" w:rsidRDefault="00D548D1" w:rsidP="005E711E">
      <w:pPr>
        <w:spacing w:after="0" w:line="240" w:lineRule="auto"/>
      </w:pPr>
      <w:r>
        <w:separator/>
      </w:r>
    </w:p>
  </w:footnote>
  <w:footnote w:type="continuationSeparator" w:id="0">
    <w:p w14:paraId="0DBC17D5" w14:textId="77777777" w:rsidR="00D548D1" w:rsidRDefault="00D548D1" w:rsidP="005E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0478C" w14:textId="77777777" w:rsidR="00CC0754" w:rsidRDefault="00CC07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C1295" w14:textId="77777777" w:rsidR="00CC0754" w:rsidRDefault="00CC07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CA5E3" w14:textId="77777777" w:rsidR="00CC0754" w:rsidRDefault="00CC0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55A51"/>
    <w:multiLevelType w:val="hybridMultilevel"/>
    <w:tmpl w:val="69A2D43E"/>
    <w:lvl w:ilvl="0" w:tplc="E9F286B6">
      <w:start w:val="1"/>
      <w:numFmt w:val="decimal"/>
      <w:pStyle w:val="Allegato"/>
      <w:lvlText w:val="Annex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4C099D"/>
    <w:multiLevelType w:val="multilevel"/>
    <w:tmpl w:val="A7D659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81731D"/>
    <w:multiLevelType w:val="hybridMultilevel"/>
    <w:tmpl w:val="CDCA3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95479"/>
    <w:multiLevelType w:val="hybridMultilevel"/>
    <w:tmpl w:val="73448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60C6"/>
    <w:multiLevelType w:val="hybridMultilevel"/>
    <w:tmpl w:val="937C99A6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58BE494A"/>
    <w:multiLevelType w:val="hybridMultilevel"/>
    <w:tmpl w:val="C2F6E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97C7A"/>
    <w:multiLevelType w:val="hybridMultilevel"/>
    <w:tmpl w:val="939AE802"/>
    <w:lvl w:ilvl="0" w:tplc="26C48CD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D2078"/>
    <w:multiLevelType w:val="hybridMultilevel"/>
    <w:tmpl w:val="19DA06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BD7A84"/>
    <w:multiLevelType w:val="hybridMultilevel"/>
    <w:tmpl w:val="D8AE3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1401C"/>
    <w:multiLevelType w:val="hybridMultilevel"/>
    <w:tmpl w:val="C42C7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16050"/>
    <w:multiLevelType w:val="hybridMultilevel"/>
    <w:tmpl w:val="B96032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9396F"/>
    <w:multiLevelType w:val="multilevel"/>
    <w:tmpl w:val="0410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002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1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4C1"/>
    <w:rsid w:val="00026982"/>
    <w:rsid w:val="000400A0"/>
    <w:rsid w:val="00042F4A"/>
    <w:rsid w:val="00067ECA"/>
    <w:rsid w:val="0007452C"/>
    <w:rsid w:val="00074789"/>
    <w:rsid w:val="000835F4"/>
    <w:rsid w:val="000D0AFA"/>
    <w:rsid w:val="000D5B66"/>
    <w:rsid w:val="00145465"/>
    <w:rsid w:val="00152453"/>
    <w:rsid w:val="0016343A"/>
    <w:rsid w:val="001669FB"/>
    <w:rsid w:val="00172759"/>
    <w:rsid w:val="001D2194"/>
    <w:rsid w:val="00211C2C"/>
    <w:rsid w:val="00217737"/>
    <w:rsid w:val="00244127"/>
    <w:rsid w:val="00244C80"/>
    <w:rsid w:val="00254DA5"/>
    <w:rsid w:val="00263BBE"/>
    <w:rsid w:val="00274308"/>
    <w:rsid w:val="002D0D07"/>
    <w:rsid w:val="002D72BC"/>
    <w:rsid w:val="002E1EBE"/>
    <w:rsid w:val="002E5940"/>
    <w:rsid w:val="0031728C"/>
    <w:rsid w:val="0032012E"/>
    <w:rsid w:val="00327B2B"/>
    <w:rsid w:val="00330DE3"/>
    <w:rsid w:val="0033547A"/>
    <w:rsid w:val="00336311"/>
    <w:rsid w:val="00355E8E"/>
    <w:rsid w:val="003608EE"/>
    <w:rsid w:val="003725A7"/>
    <w:rsid w:val="003B6832"/>
    <w:rsid w:val="003C0B44"/>
    <w:rsid w:val="003C43D6"/>
    <w:rsid w:val="003E4573"/>
    <w:rsid w:val="003E763F"/>
    <w:rsid w:val="003F0D39"/>
    <w:rsid w:val="003F3EBA"/>
    <w:rsid w:val="003F72BC"/>
    <w:rsid w:val="0041772C"/>
    <w:rsid w:val="00423786"/>
    <w:rsid w:val="0042675F"/>
    <w:rsid w:val="0048354B"/>
    <w:rsid w:val="0049728C"/>
    <w:rsid w:val="0051716D"/>
    <w:rsid w:val="00523F5E"/>
    <w:rsid w:val="0055003B"/>
    <w:rsid w:val="00551ED7"/>
    <w:rsid w:val="00561307"/>
    <w:rsid w:val="0058769C"/>
    <w:rsid w:val="005C087C"/>
    <w:rsid w:val="005E5D6B"/>
    <w:rsid w:val="005E711E"/>
    <w:rsid w:val="00607766"/>
    <w:rsid w:val="00624115"/>
    <w:rsid w:val="0062599F"/>
    <w:rsid w:val="00631AEE"/>
    <w:rsid w:val="00651220"/>
    <w:rsid w:val="0065577D"/>
    <w:rsid w:val="00692348"/>
    <w:rsid w:val="006A6D0A"/>
    <w:rsid w:val="006B7C05"/>
    <w:rsid w:val="006D12DF"/>
    <w:rsid w:val="006F1647"/>
    <w:rsid w:val="00711293"/>
    <w:rsid w:val="00722507"/>
    <w:rsid w:val="007453E5"/>
    <w:rsid w:val="00781DE3"/>
    <w:rsid w:val="00786332"/>
    <w:rsid w:val="0079433D"/>
    <w:rsid w:val="007A3141"/>
    <w:rsid w:val="007B6E50"/>
    <w:rsid w:val="007C1AB7"/>
    <w:rsid w:val="007E4EF2"/>
    <w:rsid w:val="007F45A2"/>
    <w:rsid w:val="008325CA"/>
    <w:rsid w:val="00840C18"/>
    <w:rsid w:val="0084570E"/>
    <w:rsid w:val="00856799"/>
    <w:rsid w:val="008B08BC"/>
    <w:rsid w:val="008E16DA"/>
    <w:rsid w:val="00903C0D"/>
    <w:rsid w:val="00906900"/>
    <w:rsid w:val="00915D6C"/>
    <w:rsid w:val="00920A60"/>
    <w:rsid w:val="009467FF"/>
    <w:rsid w:val="00963E28"/>
    <w:rsid w:val="009C3961"/>
    <w:rsid w:val="009D486F"/>
    <w:rsid w:val="00A01D63"/>
    <w:rsid w:val="00A16CAD"/>
    <w:rsid w:val="00A243A6"/>
    <w:rsid w:val="00A3467B"/>
    <w:rsid w:val="00A3674C"/>
    <w:rsid w:val="00A4235E"/>
    <w:rsid w:val="00A428C2"/>
    <w:rsid w:val="00A47892"/>
    <w:rsid w:val="00A654FF"/>
    <w:rsid w:val="00A87BF9"/>
    <w:rsid w:val="00AE44F3"/>
    <w:rsid w:val="00B24E4B"/>
    <w:rsid w:val="00B64442"/>
    <w:rsid w:val="00B76E9E"/>
    <w:rsid w:val="00B93F44"/>
    <w:rsid w:val="00BA6D9C"/>
    <w:rsid w:val="00BE5B5C"/>
    <w:rsid w:val="00C704C1"/>
    <w:rsid w:val="00C942E2"/>
    <w:rsid w:val="00CC0331"/>
    <w:rsid w:val="00CC0754"/>
    <w:rsid w:val="00CC16B0"/>
    <w:rsid w:val="00D0222E"/>
    <w:rsid w:val="00D3478F"/>
    <w:rsid w:val="00D42D96"/>
    <w:rsid w:val="00D450DB"/>
    <w:rsid w:val="00D548D1"/>
    <w:rsid w:val="00D73ACB"/>
    <w:rsid w:val="00DA1366"/>
    <w:rsid w:val="00DC453F"/>
    <w:rsid w:val="00DC4FCC"/>
    <w:rsid w:val="00DC6C93"/>
    <w:rsid w:val="00DC747A"/>
    <w:rsid w:val="00E12B46"/>
    <w:rsid w:val="00E16B79"/>
    <w:rsid w:val="00E249B5"/>
    <w:rsid w:val="00E81FAF"/>
    <w:rsid w:val="00E913BC"/>
    <w:rsid w:val="00EB038F"/>
    <w:rsid w:val="00ED31BC"/>
    <w:rsid w:val="00EE39B9"/>
    <w:rsid w:val="00EF7516"/>
    <w:rsid w:val="00F20EEC"/>
    <w:rsid w:val="00F334E8"/>
    <w:rsid w:val="00F40D04"/>
    <w:rsid w:val="00F47E4E"/>
    <w:rsid w:val="00F63730"/>
    <w:rsid w:val="00F77592"/>
    <w:rsid w:val="00FB132C"/>
    <w:rsid w:val="00FB5AF4"/>
    <w:rsid w:val="00FB6971"/>
    <w:rsid w:val="00FC0D39"/>
    <w:rsid w:val="00FD7BD9"/>
    <w:rsid w:val="00FE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77D7CB08"/>
  <w15:chartTrackingRefBased/>
  <w15:docId w15:val="{466DC583-AB96-4821-99FE-115EB2ED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4570E"/>
    <w:pPr>
      <w:keepNext/>
      <w:numPr>
        <w:numId w:val="4"/>
      </w:num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570E"/>
    <w:pPr>
      <w:keepNext/>
      <w:keepLines/>
      <w:numPr>
        <w:ilvl w:val="1"/>
        <w:numId w:val="4"/>
      </w:numPr>
      <w:spacing w:before="40" w:after="0" w:line="240" w:lineRule="auto"/>
      <w:jc w:val="both"/>
      <w:outlineLvl w:val="1"/>
    </w:pPr>
    <w:rPr>
      <w:rFonts w:eastAsiaTheme="majorEastAsia" w:cstheme="majorBidi"/>
      <w:sz w:val="24"/>
      <w:szCs w:val="26"/>
      <w:lang w:eastAsia="it-I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70E"/>
    <w:pPr>
      <w:keepNext/>
      <w:keepLines/>
      <w:numPr>
        <w:ilvl w:val="2"/>
        <w:numId w:val="4"/>
      </w:numPr>
      <w:spacing w:before="40" w:after="0" w:line="240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570E"/>
    <w:pPr>
      <w:keepNext/>
      <w:keepLines/>
      <w:numPr>
        <w:ilvl w:val="3"/>
        <w:numId w:val="4"/>
      </w:numPr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it-IT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70E"/>
    <w:pPr>
      <w:keepNext/>
      <w:keepLines/>
      <w:numPr>
        <w:ilvl w:val="4"/>
        <w:numId w:val="4"/>
      </w:numPr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it-IT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570E"/>
    <w:pPr>
      <w:keepNext/>
      <w:keepLines/>
      <w:numPr>
        <w:ilvl w:val="5"/>
        <w:numId w:val="4"/>
      </w:numPr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it-IT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70E"/>
    <w:pPr>
      <w:keepNext/>
      <w:keepLines/>
      <w:numPr>
        <w:ilvl w:val="6"/>
        <w:numId w:val="4"/>
      </w:numPr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it-IT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70E"/>
    <w:pPr>
      <w:keepNext/>
      <w:keepLines/>
      <w:numPr>
        <w:ilvl w:val="7"/>
        <w:numId w:val="4"/>
      </w:numPr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70E"/>
    <w:pPr>
      <w:keepNext/>
      <w:keepLines/>
      <w:numPr>
        <w:ilvl w:val="8"/>
        <w:numId w:val="4"/>
      </w:numPr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egato">
    <w:name w:val="Allegato"/>
    <w:basedOn w:val="Normal"/>
    <w:qFormat/>
    <w:rsid w:val="00624115"/>
    <w:pPr>
      <w:keepNext/>
      <w:numPr>
        <w:numId w:val="1"/>
      </w:numPr>
      <w:spacing w:before="120" w:after="60" w:line="240" w:lineRule="auto"/>
      <w:outlineLvl w:val="1"/>
    </w:pPr>
    <w:rPr>
      <w:rFonts w:ascii="Times New Roman" w:hAnsi="Times New Roman" w:cs="Times New Roman"/>
      <w:b/>
      <w:sz w:val="36"/>
      <w:szCs w:val="36"/>
    </w:rPr>
  </w:style>
  <w:style w:type="paragraph" w:styleId="ListParagraph">
    <w:name w:val="List Paragraph"/>
    <w:basedOn w:val="Normal"/>
    <w:uiPriority w:val="34"/>
    <w:qFormat/>
    <w:rsid w:val="003201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570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4570E"/>
    <w:rPr>
      <w:rFonts w:ascii="Times New Roman" w:eastAsia="Times New Roman" w:hAnsi="Times New Roman" w:cs="Times New Roman"/>
      <w:b/>
      <w:sz w:val="24"/>
      <w:szCs w:val="20"/>
      <w:u w:val="single"/>
      <w:lang w:val="en-GB" w:eastAsia="it-IT"/>
    </w:rPr>
  </w:style>
  <w:style w:type="character" w:customStyle="1" w:styleId="Heading2Char">
    <w:name w:val="Heading 2 Char"/>
    <w:basedOn w:val="DefaultParagraphFont"/>
    <w:link w:val="Heading2"/>
    <w:uiPriority w:val="9"/>
    <w:rsid w:val="0084570E"/>
    <w:rPr>
      <w:rFonts w:eastAsiaTheme="majorEastAsia" w:cstheme="majorBidi"/>
      <w:sz w:val="24"/>
      <w:szCs w:val="26"/>
      <w:lang w:val="en-GB" w:eastAsia="it-I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57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570E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 w:eastAsia="it-I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570E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 w:eastAsia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570E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GB" w:eastAsia="it-I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570E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en-GB" w:eastAsia="it-I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570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it-I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57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74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5003B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2D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2DF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5E711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11E"/>
  </w:style>
  <w:style w:type="paragraph" w:styleId="Footer">
    <w:name w:val="footer"/>
    <w:basedOn w:val="Normal"/>
    <w:link w:val="FooterChar"/>
    <w:uiPriority w:val="99"/>
    <w:unhideWhenUsed/>
    <w:rsid w:val="005E711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11E"/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EF75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E5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334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34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34E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C396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C3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9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9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9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7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/>
</p:properties>
</file>

<file path=customXml/item2.xml><?xml version="1.0" encoding="utf-8"?>
<FormTemplates xmlns="http://schemas.microsoft.com/sharepoint/v3/contenttype/forms" xmlns:star_td="http://www.star-group.net/schemas/transit/filters/textdata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xmlns:star_td="http://www.star-group.net/schemas/transit/filters/textdata" ct:_="" ma:_="" ma:contentTypeName="Document" ma:contentTypeID="0x010100B5173610297F4A46B1105E30236B08DE" ma:contentTypeVersion="" ma:contentTypeDescription="Create a new document." ma:contentTypeScope="" ma:versionID="bed0afad5abc86c6b630273c2f7c54b5">
  <xsd:schema xmlns:xsd="http://www.w3.org/2001/XMLSchema" xmlns:p="http://schemas.microsoft.com/office/2006/metadata/properties" xmlns:xs="http://www.w3.org/2001/XMLSchema" targetNamespace="http://schemas.microsoft.com/office/2006/metadata/properties" ma:root="true" ma:fieldsID="b2384c6cc0088fcedbaf6edaf557defa">
    <xsd:element xmlns:xs="http://www.w3.org/2001/XMLSchema" xmlns:xsd="http://www.w3.org/2001/XMLSchema" name="properties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name="documentManagement">
            <xsd:complexType xmlns:xs="http://www.w3.org/2001/XMLSchema" xmlns:xsd="http://www.w3.org/2001/XMLSchema">
              <xs:all xmlns:xsd="http://www.w3.org/2001/XMLSchema" xmlns:xs="http://www.w3.org/2001/XMLSchema"/>
            </xsd:complexType>
          </xs:element>
        </xsd:sequence>
      </xs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97122243-8772-4E0A-9BE1-253DC091B439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79AB68E9-8868-4ABB-9AD7-D8BC0279FA91}">
  <ds:schemaRefs>
    <ds:schemaRef ds:uri="http://schemas.microsoft.com/sharepoint/v3/contenttype/forms"/>
    <ds:schemaRef ds:uri="http://www.star-group.net/schemas/transit/filters/textdata"/>
  </ds:schemaRefs>
</ds:datastoreItem>
</file>

<file path=customXml/itemProps3.xml><?xml version="1.0" encoding="utf-8"?>
<ds:datastoreItem xmlns:ds="http://schemas.openxmlformats.org/officeDocument/2006/customXml" ds:itemID="{D0103ED7-02A9-4D18-AC2D-D27E2D9DBFAD}">
  <ds:schemaRefs>
    <ds:schemaRef ds:uri="http://schemas.microsoft.com/office/2006/metadata/contentType"/>
    <ds:schemaRef ds:uri="http://schemas.microsoft.com/office/2006/metadata/properties/metaAttributes"/>
    <ds:schemaRef ds:uri="http://www.star-group.net/schemas/transit/filters/textdata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A72CED-FBF6-4F4F-AE16-7C9CAF142E7A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Bergamini</dc:creator>
  <cp:keywords/>
  <cp:lastModifiedBy>Valenza, Mattia</cp:lastModifiedBy>
  <cp:revision>3</cp:revision>
  <dcterms:created xsi:type="dcterms:W3CDTF">2019-12-10T08:57:00Z</dcterms:created>
  <dcterms:modified xsi:type="dcterms:W3CDTF">2019-12-10T08:57:00Z</dcterms:modified>
</cp:coreProperties>
</file>